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6C63FF"/>
          <w:sz w:val="28"/>
          <w:szCs w:val="28"/>
          <w:b w:val="1"/>
          <w:bCs w:val="1"/>
        </w:rPr>
        <w:t xml:space="preserve">⚡ VELTRIX OS</w:t>
      </w:r>
    </w:p>
    <w:p>
      <w:pPr>
        <w:spacing w:after="40"/>
      </w:pPr>
      <w:r>
        <w:rPr>
          <w:color w:val="1A1A2E"/>
          <w:sz w:val="36"/>
          <w:szCs w:val="36"/>
          <w:b w:val="1"/>
          <w:bCs w:val="1"/>
        </w:rPr>
        <w:t xml:space="preserve">OBJECTION TRENDS</w:t>
      </w:r>
    </w:p>
    <w:p>
      <w:pPr>
        <w:spacing w:after="40"/>
      </w:pPr>
      <w:r>
        <w:rPr>
          <w:color w:val="666666"/>
          <w:sz w:val="18"/>
          <w:szCs w:val="18"/>
        </w:rPr>
        <w:t xml:space="preserve">0 total logged Objection Handler sends</w:t>
      </w:r>
    </w:p>
    <w:p>
      <w:pPr>
        <w:spacing w:after="200"/>
      </w:pPr>
      <w:r>
        <w:rPr>
          <w:color w:val="888888"/>
          <w:sz w:val="16"/>
          <w:szCs w:val="16"/>
        </w:rPr>
        <w:t xml:space="preserve">0 records · Generated 24 Sep 2026</w:t>
      </w:r>
    </w:p>
    <w:tbl>
      <w:tblGrid>
        <w:gridCol w:w="3000" w:type="dxa"/>
        <w:gridCol w:w="3000" w:type="dxa"/>
        <w:gridCol w:w="3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300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Objection Category</w:t>
            </w:r>
          </w:p>
        </w:tc>
        <w:tc>
          <w:tcPr>
            <w:tcW w:w="300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Sends</w:t>
            </w:r>
          </w:p>
        </w:tc>
        <w:tc>
          <w:tcPr>
            <w:tcW w:w="300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Share</w:t>
            </w:r>
          </w:p>
        </w:tc>
      </w:tr>
    </w:tbl>
    <w:sectPr>
      <w:pgSz w:orient="portrait" w:w="11905.511811023622" w:h="16837.79527559055"/>
      <w:pgMar w:top="700" w:right="700" w:bottom="700" w:left="7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2026-09-24T17:25:36+00:00</dcterms:created>
  <dcterms:modified xsi:type="dcterms:W3CDTF">2026-09-24T17:25:36+00:00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